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0E" w:rsidRPr="00972B09" w:rsidRDefault="00F01A67" w:rsidP="00972B0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B09">
        <w:rPr>
          <w:rFonts w:ascii="Times New Roman" w:hAnsi="Times New Roman" w:cs="Times New Roman"/>
          <w:b/>
          <w:sz w:val="24"/>
          <w:szCs w:val="24"/>
          <w:u w:val="single"/>
        </w:rPr>
        <w:t>Metanoia</w:t>
      </w:r>
      <w:bookmarkStart w:id="0" w:name="_GoBack"/>
      <w:bookmarkEnd w:id="0"/>
    </w:p>
    <w:p w:rsidR="00F01A67" w:rsidRPr="00972B09" w:rsidRDefault="00F01A67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F0C" w:rsidRPr="00972B09" w:rsidRDefault="00F856AC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B09">
        <w:rPr>
          <w:rFonts w:ascii="Times New Roman" w:hAnsi="Times New Roman" w:cs="Times New Roman"/>
          <w:sz w:val="24"/>
          <w:szCs w:val="24"/>
        </w:rPr>
        <w:t xml:space="preserve">My new short story </w:t>
      </w:r>
      <w:proofErr w:type="gramStart"/>
      <w:r w:rsidRPr="00972B09">
        <w:rPr>
          <w:rFonts w:ascii="Times New Roman" w:hAnsi="Times New Roman" w:cs="Times New Roman"/>
          <w:sz w:val="24"/>
          <w:szCs w:val="24"/>
        </w:rPr>
        <w:t>collection ”Metanoia</w:t>
      </w:r>
      <w:proofErr w:type="gramEnd"/>
      <w:r w:rsidRPr="00972B09">
        <w:rPr>
          <w:rFonts w:ascii="Times New Roman" w:hAnsi="Times New Roman" w:cs="Times New Roman"/>
          <w:sz w:val="24"/>
          <w:szCs w:val="24"/>
        </w:rPr>
        <w:t xml:space="preserve">” is now available as e-book from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Smashwords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>, Amazon.com and Amazon.co.uk. You’</w:t>
      </w:r>
      <w:r w:rsidR="00972B09" w:rsidRPr="00972B09">
        <w:rPr>
          <w:rFonts w:ascii="Times New Roman" w:hAnsi="Times New Roman" w:cs="Times New Roman"/>
          <w:sz w:val="24"/>
          <w:szCs w:val="24"/>
        </w:rPr>
        <w:t>ll soon be able to purchase</w:t>
      </w:r>
      <w:r w:rsidRPr="00972B09">
        <w:rPr>
          <w:rFonts w:ascii="Times New Roman" w:hAnsi="Times New Roman" w:cs="Times New Roman"/>
          <w:sz w:val="24"/>
          <w:szCs w:val="24"/>
        </w:rPr>
        <w:t xml:space="preserve"> it from Apple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iBooks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 xml:space="preserve">, Baker &amp; Taylor,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Gardners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Inktera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 xml:space="preserve"> and Kobo too as well as WH Smith and Play in the UK, FNAC in France and Portugal, Feltrinelli in Ita</w:t>
      </w:r>
      <w:r w:rsidR="00972B09" w:rsidRPr="00972B09">
        <w:rPr>
          <w:rFonts w:ascii="Times New Roman" w:hAnsi="Times New Roman" w:cs="Times New Roman"/>
          <w:sz w:val="24"/>
          <w:szCs w:val="24"/>
        </w:rPr>
        <w:t>ly, bol.com in the Netherlands</w:t>
      </w:r>
      <w:r w:rsidRPr="00972B09">
        <w:rPr>
          <w:rFonts w:ascii="Times New Roman" w:hAnsi="Times New Roman" w:cs="Times New Roman"/>
          <w:sz w:val="24"/>
          <w:szCs w:val="24"/>
        </w:rPr>
        <w:t xml:space="preserve">, </w:t>
      </w:r>
      <w:r w:rsidR="00972B09" w:rsidRPr="00972B09">
        <w:rPr>
          <w:rFonts w:ascii="Times New Roman" w:hAnsi="Times New Roman" w:cs="Times New Roman"/>
          <w:sz w:val="24"/>
          <w:szCs w:val="24"/>
        </w:rPr>
        <w:t xml:space="preserve">Collins, </w:t>
      </w:r>
      <w:proofErr w:type="spellStart"/>
      <w:r w:rsidR="00972B09" w:rsidRPr="00972B09">
        <w:rPr>
          <w:rFonts w:ascii="Times New Roman" w:hAnsi="Times New Roman" w:cs="Times New Roman"/>
          <w:sz w:val="24"/>
          <w:szCs w:val="24"/>
        </w:rPr>
        <w:t>Bookworld</w:t>
      </w:r>
      <w:proofErr w:type="spellEnd"/>
      <w:r w:rsidR="00972B09" w:rsidRPr="00972B09">
        <w:rPr>
          <w:rFonts w:ascii="Times New Roman" w:hAnsi="Times New Roman" w:cs="Times New Roman"/>
          <w:sz w:val="24"/>
          <w:szCs w:val="24"/>
        </w:rPr>
        <w:t xml:space="preserve"> and </w:t>
      </w:r>
      <w:r w:rsidRPr="00972B09">
        <w:rPr>
          <w:rFonts w:ascii="Times New Roman" w:hAnsi="Times New Roman" w:cs="Times New Roman"/>
          <w:sz w:val="24"/>
          <w:szCs w:val="24"/>
        </w:rPr>
        <w:t xml:space="preserve">Angus &amp; </w:t>
      </w:r>
      <w:r w:rsidR="00972B09" w:rsidRPr="00972B09">
        <w:rPr>
          <w:rFonts w:ascii="Times New Roman" w:hAnsi="Times New Roman" w:cs="Times New Roman"/>
          <w:sz w:val="24"/>
          <w:szCs w:val="24"/>
        </w:rPr>
        <w:t>Robertson</w:t>
      </w:r>
      <w:r w:rsidRPr="00972B09">
        <w:rPr>
          <w:rFonts w:ascii="Times New Roman" w:hAnsi="Times New Roman" w:cs="Times New Roman"/>
          <w:sz w:val="24"/>
          <w:szCs w:val="24"/>
        </w:rPr>
        <w:t xml:space="preserve"> in Australia, Paper Plus in New Zealand, Indigo in Canada, </w:t>
      </w:r>
      <w:proofErr w:type="spellStart"/>
      <w:r w:rsidR="00972B09" w:rsidRPr="00972B09">
        <w:rPr>
          <w:rFonts w:ascii="Times New Roman" w:hAnsi="Times New Roman" w:cs="Times New Roman"/>
          <w:sz w:val="24"/>
          <w:szCs w:val="24"/>
        </w:rPr>
        <w:t>Rakuten</w:t>
      </w:r>
      <w:proofErr w:type="spellEnd"/>
      <w:r w:rsidR="00972B09" w:rsidRPr="00972B09">
        <w:rPr>
          <w:rFonts w:ascii="Times New Roman" w:hAnsi="Times New Roman" w:cs="Times New Roman"/>
          <w:sz w:val="24"/>
          <w:szCs w:val="24"/>
        </w:rPr>
        <w:t xml:space="preserve"> in Japan and the USA,</w:t>
      </w:r>
      <w:r w:rsidRPr="00972B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Orbile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 xml:space="preserve"> in Mexico</w:t>
      </w:r>
      <w:r w:rsidR="00972B09" w:rsidRPr="00972B0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72B09" w:rsidRPr="00972B09">
        <w:rPr>
          <w:rFonts w:ascii="Times New Roman" w:hAnsi="Times New Roman" w:cs="Times New Roman"/>
          <w:sz w:val="24"/>
          <w:szCs w:val="24"/>
        </w:rPr>
        <w:t>Livraria</w:t>
      </w:r>
      <w:proofErr w:type="spellEnd"/>
      <w:r w:rsidR="00972B09" w:rsidRPr="00972B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B09" w:rsidRPr="00972B09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972B09" w:rsidRPr="00972B09">
        <w:rPr>
          <w:rFonts w:ascii="Times New Roman" w:hAnsi="Times New Roman" w:cs="Times New Roman"/>
          <w:sz w:val="24"/>
          <w:szCs w:val="24"/>
        </w:rPr>
        <w:t xml:space="preserve"> in Brazil</w:t>
      </w:r>
      <w:r w:rsidRPr="00972B09">
        <w:rPr>
          <w:rFonts w:ascii="Times New Roman" w:hAnsi="Times New Roman" w:cs="Times New Roman"/>
          <w:sz w:val="24"/>
          <w:szCs w:val="24"/>
        </w:rPr>
        <w:t>. The price is around $ 1.99 / £ 1.35, but it may vary a bit depending on the distributor.</w:t>
      </w:r>
    </w:p>
    <w:p w:rsidR="00F856AC" w:rsidRPr="00972B09" w:rsidRDefault="00F856AC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56AC" w:rsidRPr="00972B09" w:rsidRDefault="00F856AC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B09">
        <w:rPr>
          <w:rFonts w:ascii="Times New Roman" w:hAnsi="Times New Roman" w:cs="Times New Roman"/>
          <w:sz w:val="24"/>
          <w:szCs w:val="24"/>
        </w:rPr>
        <w:t xml:space="preserve">The ten </w:t>
      </w:r>
      <w:r w:rsidRPr="00972B09">
        <w:rPr>
          <w:rFonts w:ascii="Times New Roman" w:hAnsi="Times New Roman" w:cs="Times New Roman"/>
          <w:sz w:val="24"/>
          <w:szCs w:val="24"/>
        </w:rPr>
        <w:t>short stories in “Metanoia”</w:t>
      </w:r>
      <w:r w:rsidRPr="00972B09">
        <w:rPr>
          <w:rFonts w:ascii="Times New Roman" w:hAnsi="Times New Roman" w:cs="Times New Roman"/>
          <w:sz w:val="24"/>
          <w:szCs w:val="24"/>
        </w:rPr>
        <w:t xml:space="preserve"> deal with myths, death, love, regret and betrayal</w:t>
      </w:r>
      <w:r w:rsidRPr="00972B09">
        <w:rPr>
          <w:rFonts w:ascii="Times New Roman" w:hAnsi="Times New Roman" w:cs="Times New Roman"/>
          <w:sz w:val="24"/>
          <w:szCs w:val="24"/>
        </w:rPr>
        <w:t xml:space="preserve"> and they are set in my usual magic realist</w:t>
      </w:r>
      <w:r w:rsidR="00972B09" w:rsidRPr="00972B09">
        <w:rPr>
          <w:rFonts w:ascii="Times New Roman" w:hAnsi="Times New Roman" w:cs="Times New Roman"/>
          <w:sz w:val="24"/>
          <w:szCs w:val="24"/>
        </w:rPr>
        <w:t>ic</w:t>
      </w:r>
      <w:r w:rsidRPr="00972B09">
        <w:rPr>
          <w:rFonts w:ascii="Times New Roman" w:hAnsi="Times New Roman" w:cs="Times New Roman"/>
          <w:sz w:val="24"/>
          <w:szCs w:val="24"/>
        </w:rPr>
        <w:t xml:space="preserve"> universe where ghosts lurk, angels flock and men turn into scarecrows. </w:t>
      </w:r>
      <w:r w:rsidRPr="00972B09">
        <w:rPr>
          <w:rFonts w:ascii="Times New Roman" w:hAnsi="Times New Roman" w:cs="Times New Roman"/>
          <w:sz w:val="24"/>
          <w:szCs w:val="24"/>
        </w:rPr>
        <w:t>Your guide through t</w:t>
      </w:r>
      <w:r w:rsidRPr="00972B09">
        <w:rPr>
          <w:rFonts w:ascii="Times New Roman" w:hAnsi="Times New Roman" w:cs="Times New Roman"/>
          <w:sz w:val="24"/>
          <w:szCs w:val="24"/>
        </w:rPr>
        <w:t>he ten stories</w:t>
      </w:r>
      <w:r w:rsidRPr="00972B09">
        <w:rPr>
          <w:rFonts w:ascii="Times New Roman" w:hAnsi="Times New Roman" w:cs="Times New Roman"/>
          <w:sz w:val="24"/>
          <w:szCs w:val="24"/>
        </w:rPr>
        <w:t xml:space="preserve"> is</w:t>
      </w:r>
      <w:r w:rsidRPr="00972B09">
        <w:rPr>
          <w:rFonts w:ascii="Times New Roman" w:hAnsi="Times New Roman" w:cs="Times New Roman"/>
          <w:sz w:val="24"/>
          <w:szCs w:val="24"/>
        </w:rPr>
        <w:t xml:space="preserve"> none other than</w:t>
      </w:r>
      <w:r w:rsidRPr="00972B09">
        <w:rPr>
          <w:rFonts w:ascii="Times New Roman" w:hAnsi="Times New Roman" w:cs="Times New Roman"/>
          <w:sz w:val="24"/>
          <w:szCs w:val="24"/>
        </w:rPr>
        <w:t xml:space="preserve"> Little Johnny Sleepwa</w:t>
      </w:r>
      <w:r w:rsidRPr="00972B09">
        <w:rPr>
          <w:rFonts w:ascii="Times New Roman" w:hAnsi="Times New Roman" w:cs="Times New Roman"/>
          <w:sz w:val="24"/>
          <w:szCs w:val="24"/>
        </w:rPr>
        <w:t>lker, the narrator of the story</w:t>
      </w:r>
      <w:r w:rsidRPr="00972B09">
        <w:rPr>
          <w:rFonts w:ascii="Times New Roman" w:hAnsi="Times New Roman" w:cs="Times New Roman"/>
          <w:sz w:val="24"/>
          <w:szCs w:val="24"/>
        </w:rPr>
        <w:t xml:space="preserve"> “Little Johnny Sleepwalker </w:t>
      </w:r>
      <w:r w:rsidRPr="00972B09">
        <w:rPr>
          <w:rFonts w:ascii="Times New Roman" w:hAnsi="Times New Roman" w:cs="Times New Roman"/>
          <w:sz w:val="24"/>
          <w:szCs w:val="24"/>
        </w:rPr>
        <w:t xml:space="preserve">and the Mojo Hounds from Hell”. I’ve heard him described as “a hilarious, long lost bastard child of Uncle Creepy and </w:t>
      </w:r>
      <w:proofErr w:type="spellStart"/>
      <w:r w:rsidRPr="00972B09">
        <w:rPr>
          <w:rFonts w:ascii="Times New Roman" w:hAnsi="Times New Roman" w:cs="Times New Roman"/>
          <w:sz w:val="24"/>
          <w:szCs w:val="24"/>
        </w:rPr>
        <w:t>Vampira</w:t>
      </w:r>
      <w:proofErr w:type="spellEnd"/>
      <w:r w:rsidRPr="00972B09">
        <w:rPr>
          <w:rFonts w:ascii="Times New Roman" w:hAnsi="Times New Roman" w:cs="Times New Roman"/>
          <w:sz w:val="24"/>
          <w:szCs w:val="24"/>
        </w:rPr>
        <w:t xml:space="preserve">” and he’ll be happy to </w:t>
      </w:r>
      <w:r w:rsidRPr="00972B09">
        <w:rPr>
          <w:rFonts w:ascii="Times New Roman" w:hAnsi="Times New Roman" w:cs="Times New Roman"/>
          <w:sz w:val="24"/>
          <w:szCs w:val="24"/>
        </w:rPr>
        <w:t xml:space="preserve">grab you by the hand </w:t>
      </w:r>
      <w:r w:rsidRPr="00972B09">
        <w:rPr>
          <w:rFonts w:ascii="Times New Roman" w:hAnsi="Times New Roman" w:cs="Times New Roman"/>
          <w:sz w:val="24"/>
          <w:szCs w:val="24"/>
        </w:rPr>
        <w:t>(</w:t>
      </w:r>
      <w:r w:rsidRPr="00972B09">
        <w:rPr>
          <w:rFonts w:ascii="Times New Roman" w:hAnsi="Times New Roman" w:cs="Times New Roman"/>
          <w:sz w:val="24"/>
          <w:szCs w:val="24"/>
        </w:rPr>
        <w:t>or leg or any other body part within reach</w:t>
      </w:r>
      <w:r w:rsidRPr="00972B09">
        <w:rPr>
          <w:rFonts w:ascii="Times New Roman" w:hAnsi="Times New Roman" w:cs="Times New Roman"/>
          <w:sz w:val="24"/>
          <w:szCs w:val="24"/>
        </w:rPr>
        <w:t>)</w:t>
      </w:r>
      <w:r w:rsidRPr="00972B09">
        <w:rPr>
          <w:rFonts w:ascii="Times New Roman" w:hAnsi="Times New Roman" w:cs="Times New Roman"/>
          <w:sz w:val="24"/>
          <w:szCs w:val="24"/>
        </w:rPr>
        <w:t xml:space="preserve"> and drag you through heaven</w:t>
      </w:r>
      <w:r w:rsidRPr="00972B09">
        <w:rPr>
          <w:rFonts w:ascii="Times New Roman" w:hAnsi="Times New Roman" w:cs="Times New Roman"/>
          <w:sz w:val="24"/>
          <w:szCs w:val="24"/>
        </w:rPr>
        <w:t xml:space="preserve"> and hell. And back, hopefully!</w:t>
      </w:r>
    </w:p>
    <w:p w:rsidR="00F856AC" w:rsidRPr="00972B09" w:rsidRDefault="00F856AC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56AC" w:rsidRPr="00972B09" w:rsidRDefault="00F856AC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B09">
        <w:rPr>
          <w:rFonts w:ascii="Times New Roman" w:hAnsi="Times New Roman" w:cs="Times New Roman"/>
          <w:sz w:val="24"/>
          <w:szCs w:val="24"/>
        </w:rPr>
        <w:t>I wish you a happy,</w:t>
      </w:r>
      <w:r w:rsidRPr="00972B09">
        <w:rPr>
          <w:rFonts w:ascii="Times New Roman" w:hAnsi="Times New Roman" w:cs="Times New Roman"/>
          <w:sz w:val="24"/>
          <w:szCs w:val="24"/>
        </w:rPr>
        <w:t xml:space="preserve"> ent</w:t>
      </w:r>
      <w:r w:rsidR="00972B09" w:rsidRPr="00972B09">
        <w:rPr>
          <w:rFonts w:ascii="Times New Roman" w:hAnsi="Times New Roman" w:cs="Times New Roman"/>
          <w:sz w:val="24"/>
          <w:szCs w:val="24"/>
        </w:rPr>
        <w:t>ertaining, disturbing, scary,</w:t>
      </w:r>
      <w:r w:rsidRPr="00972B09">
        <w:rPr>
          <w:rFonts w:ascii="Times New Roman" w:hAnsi="Times New Roman" w:cs="Times New Roman"/>
          <w:sz w:val="24"/>
          <w:szCs w:val="24"/>
        </w:rPr>
        <w:t xml:space="preserve"> fun</w:t>
      </w:r>
      <w:r w:rsidRPr="00972B09">
        <w:rPr>
          <w:rFonts w:ascii="Times New Roman" w:hAnsi="Times New Roman" w:cs="Times New Roman"/>
          <w:sz w:val="24"/>
          <w:szCs w:val="24"/>
        </w:rPr>
        <w:t xml:space="preserve"> </w:t>
      </w:r>
      <w:r w:rsidR="00972B09" w:rsidRPr="00972B09">
        <w:rPr>
          <w:rFonts w:ascii="Times New Roman" w:hAnsi="Times New Roman" w:cs="Times New Roman"/>
          <w:sz w:val="24"/>
          <w:szCs w:val="24"/>
        </w:rPr>
        <w:t xml:space="preserve">and meta-magic </w:t>
      </w:r>
      <w:r w:rsidRPr="00972B09">
        <w:rPr>
          <w:rFonts w:ascii="Times New Roman" w:hAnsi="Times New Roman" w:cs="Times New Roman"/>
          <w:sz w:val="24"/>
          <w:szCs w:val="24"/>
        </w:rPr>
        <w:t>trip with my Little Johnny Boy and</w:t>
      </w:r>
      <w:r w:rsidRPr="00972B09">
        <w:rPr>
          <w:rFonts w:ascii="Times New Roman" w:hAnsi="Times New Roman" w:cs="Times New Roman"/>
          <w:sz w:val="24"/>
          <w:szCs w:val="24"/>
        </w:rPr>
        <w:t xml:space="preserve"> </w:t>
      </w:r>
      <w:r w:rsidRPr="00972B09">
        <w:rPr>
          <w:rFonts w:ascii="Times New Roman" w:hAnsi="Times New Roman" w:cs="Times New Roman"/>
          <w:sz w:val="24"/>
          <w:szCs w:val="24"/>
        </w:rPr>
        <w:t xml:space="preserve">you might as well </w:t>
      </w:r>
      <w:r w:rsidRPr="00972B09">
        <w:rPr>
          <w:rFonts w:ascii="Times New Roman" w:hAnsi="Times New Roman" w:cs="Times New Roman"/>
          <w:sz w:val="24"/>
          <w:szCs w:val="24"/>
        </w:rPr>
        <w:t>enjoy the ride, because as Johnny would put it: you’re damned if you do, and you’re damned if you don’t!</w:t>
      </w:r>
    </w:p>
    <w:p w:rsidR="00972B09" w:rsidRPr="00972B09" w:rsidRDefault="00972B09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2B09" w:rsidRPr="00972B09" w:rsidRDefault="00972B09" w:rsidP="00972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B09">
        <w:rPr>
          <w:rFonts w:ascii="Times New Roman" w:hAnsi="Times New Roman" w:cs="Times New Roman"/>
          <w:sz w:val="24"/>
          <w:szCs w:val="24"/>
        </w:rPr>
        <w:t>© Lise Lyng Falkenberg, 2016</w:t>
      </w:r>
    </w:p>
    <w:p w:rsidR="00483F0C" w:rsidRPr="00483F0C" w:rsidRDefault="00483F0C" w:rsidP="00483F0C"/>
    <w:sectPr w:rsidR="00483F0C" w:rsidRPr="00483F0C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67"/>
    <w:rsid w:val="00483F0C"/>
    <w:rsid w:val="00972B09"/>
    <w:rsid w:val="00DD600E"/>
    <w:rsid w:val="00F01A67"/>
    <w:rsid w:val="00F8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1DF8"/>
  <w15:chartTrackingRefBased/>
  <w15:docId w15:val="{FA3A1540-1B9A-4A13-B3BF-8A2F5932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3</cp:revision>
  <dcterms:created xsi:type="dcterms:W3CDTF">2016-01-08T10:14:00Z</dcterms:created>
  <dcterms:modified xsi:type="dcterms:W3CDTF">2016-01-08T10:56:00Z</dcterms:modified>
</cp:coreProperties>
</file>